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E47" w:rsidRPr="000315BB" w:rsidRDefault="00D86421">
      <w:pPr>
        <w:tabs>
          <w:tab w:val="left" w:pos="13035"/>
        </w:tabs>
        <w:jc w:val="center"/>
        <w:rPr>
          <w:b/>
          <w:bCs/>
          <w:color w:val="000000"/>
          <w:sz w:val="32"/>
          <w:szCs w:val="32"/>
        </w:rPr>
      </w:pPr>
      <w:r w:rsidRPr="000315BB">
        <w:rPr>
          <w:b/>
          <w:bCs/>
          <w:color w:val="000000"/>
          <w:sz w:val="32"/>
          <w:szCs w:val="32"/>
        </w:rPr>
        <w:t xml:space="preserve">DANH MỤC VẮC XIN </w:t>
      </w:r>
      <w:r w:rsidRPr="000315BB">
        <w:rPr>
          <w:b/>
          <w:bCs/>
          <w:sz w:val="32"/>
          <w:szCs w:val="32"/>
        </w:rPr>
        <w:t>YÊU CẦU</w:t>
      </w:r>
      <w:r w:rsidRPr="000315BB">
        <w:rPr>
          <w:b/>
          <w:bCs/>
          <w:color w:val="000000"/>
          <w:sz w:val="32"/>
          <w:szCs w:val="32"/>
        </w:rPr>
        <w:t xml:space="preserve"> </w:t>
      </w:r>
      <w:r w:rsidRPr="000315BB">
        <w:rPr>
          <w:b/>
          <w:bCs/>
          <w:sz w:val="32"/>
          <w:szCs w:val="32"/>
        </w:rPr>
        <w:t>CHÀO</w:t>
      </w:r>
      <w:r w:rsidRPr="000315BB">
        <w:rPr>
          <w:b/>
          <w:bCs/>
          <w:color w:val="000000"/>
          <w:sz w:val="32"/>
          <w:szCs w:val="32"/>
        </w:rPr>
        <w:t xml:space="preserve"> GIÁ</w:t>
      </w:r>
    </w:p>
    <w:p w:rsidR="00A97E47" w:rsidRPr="000315BB" w:rsidRDefault="00D86421">
      <w:pPr>
        <w:spacing w:line="360" w:lineRule="auto"/>
        <w:jc w:val="center"/>
        <w:rPr>
          <w:i/>
          <w:iCs/>
          <w:color w:val="000000"/>
          <w:sz w:val="28"/>
          <w:szCs w:val="28"/>
        </w:rPr>
      </w:pPr>
      <w:r w:rsidRPr="000315BB">
        <w:rPr>
          <w:i/>
          <w:iCs/>
          <w:color w:val="000000"/>
          <w:sz w:val="28"/>
          <w:szCs w:val="28"/>
        </w:rPr>
        <w:t xml:space="preserve">(Đính kèm </w:t>
      </w:r>
      <w:r w:rsidRPr="000315BB">
        <w:rPr>
          <w:i/>
          <w:iCs/>
          <w:sz w:val="28"/>
          <w:szCs w:val="28"/>
        </w:rPr>
        <w:t>TBYCCG</w:t>
      </w:r>
      <w:r w:rsidRPr="000315BB">
        <w:rPr>
          <w:i/>
          <w:iCs/>
          <w:color w:val="000000"/>
          <w:sz w:val="28"/>
          <w:szCs w:val="28"/>
        </w:rPr>
        <w:t xml:space="preserve"> số 324/TM-BVNĐ ngày 26 tháng 02 năm 2026 của Bệnh viện Nhi đồng thành phố Cần Thơ)</w:t>
      </w:r>
    </w:p>
    <w:tbl>
      <w:tblPr>
        <w:tblStyle w:val="a"/>
        <w:tblW w:w="1587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559"/>
        <w:gridCol w:w="5954"/>
        <w:gridCol w:w="1559"/>
        <w:gridCol w:w="996"/>
        <w:gridCol w:w="849"/>
        <w:gridCol w:w="992"/>
        <w:gridCol w:w="1135"/>
        <w:gridCol w:w="1126"/>
        <w:gridCol w:w="855"/>
      </w:tblGrid>
      <w:tr w:rsidR="00A97E47" w:rsidRPr="000315BB" w:rsidTr="00D86421">
        <w:trPr>
          <w:trHeight w:val="1223"/>
          <w:tblHeader/>
        </w:trPr>
        <w:tc>
          <w:tcPr>
            <w:tcW w:w="851" w:type="dxa"/>
            <w:vAlign w:val="center"/>
          </w:tcPr>
          <w:p w:rsidR="00A97E47" w:rsidRPr="000315BB" w:rsidRDefault="00D86421">
            <w:pPr>
              <w:spacing w:before="60" w:after="60"/>
              <w:ind w:left="-90" w:right="-111"/>
              <w:jc w:val="center"/>
              <w:rPr>
                <w:b/>
                <w:bCs/>
                <w:color w:val="000000"/>
                <w:sz w:val="26"/>
                <w:szCs w:val="26"/>
              </w:rPr>
            </w:pPr>
            <w:r w:rsidRPr="000315BB">
              <w:rPr>
                <w:b/>
                <w:bCs/>
                <w:color w:val="000000"/>
                <w:sz w:val="26"/>
                <w:szCs w:val="26"/>
              </w:rPr>
              <w:t>STT</w:t>
            </w:r>
          </w:p>
        </w:tc>
        <w:tc>
          <w:tcPr>
            <w:tcW w:w="1559" w:type="dxa"/>
            <w:vAlign w:val="center"/>
          </w:tcPr>
          <w:p w:rsidR="00A97E47" w:rsidRPr="000315BB" w:rsidRDefault="00D86421">
            <w:pPr>
              <w:spacing w:before="60" w:after="60"/>
              <w:jc w:val="center"/>
              <w:rPr>
                <w:b/>
                <w:bCs/>
                <w:color w:val="000000"/>
                <w:sz w:val="26"/>
                <w:szCs w:val="26"/>
                <w:lang w:val="vi-VN"/>
              </w:rPr>
            </w:pPr>
            <w:r w:rsidRPr="000315BB">
              <w:rPr>
                <w:b/>
                <w:bCs/>
                <w:color w:val="000000"/>
                <w:sz w:val="26"/>
                <w:szCs w:val="26"/>
              </w:rPr>
              <w:t xml:space="preserve">Tên </w:t>
            </w:r>
            <w:r w:rsidR="000315BB" w:rsidRPr="000315BB">
              <w:rPr>
                <w:b/>
                <w:bCs/>
                <w:color w:val="000000"/>
                <w:sz w:val="26"/>
                <w:szCs w:val="26"/>
                <w:lang w:val="vi-VN"/>
              </w:rPr>
              <w:t>thương mại</w:t>
            </w:r>
          </w:p>
        </w:tc>
        <w:tc>
          <w:tcPr>
            <w:tcW w:w="5954" w:type="dxa"/>
            <w:vAlign w:val="center"/>
          </w:tcPr>
          <w:p w:rsidR="00A97E47" w:rsidRPr="000315BB" w:rsidRDefault="000315BB">
            <w:pPr>
              <w:spacing w:before="60" w:after="60"/>
              <w:ind w:left="-114" w:right="-114"/>
              <w:jc w:val="center"/>
              <w:rPr>
                <w:b/>
                <w:bCs/>
                <w:color w:val="000000"/>
                <w:sz w:val="26"/>
                <w:szCs w:val="26"/>
              </w:rPr>
            </w:pPr>
            <w:r w:rsidRPr="000315BB">
              <w:rPr>
                <w:b/>
                <w:bCs/>
                <w:color w:val="000000"/>
                <w:sz w:val="26"/>
                <w:szCs w:val="26"/>
                <w:lang w:val="vi-VN"/>
              </w:rPr>
              <w:t xml:space="preserve">Hoạt chất - </w:t>
            </w:r>
            <w:r w:rsidR="00D86421" w:rsidRPr="000315BB">
              <w:rPr>
                <w:b/>
                <w:bCs/>
                <w:color w:val="000000"/>
                <w:sz w:val="26"/>
                <w:szCs w:val="26"/>
              </w:rPr>
              <w:t>Nồng độ - Hàm lượng</w:t>
            </w:r>
          </w:p>
        </w:tc>
        <w:tc>
          <w:tcPr>
            <w:tcW w:w="1559" w:type="dxa"/>
            <w:vAlign w:val="center"/>
          </w:tcPr>
          <w:p w:rsidR="00A97E47" w:rsidRPr="000315BB" w:rsidRDefault="00D86421">
            <w:pPr>
              <w:spacing w:before="60" w:after="60"/>
              <w:ind w:left="-114" w:right="-114"/>
              <w:jc w:val="center"/>
              <w:rPr>
                <w:b/>
                <w:bCs/>
                <w:color w:val="000000"/>
                <w:sz w:val="26"/>
                <w:szCs w:val="26"/>
              </w:rPr>
            </w:pPr>
            <w:r w:rsidRPr="000315BB">
              <w:rPr>
                <w:b/>
                <w:bCs/>
                <w:color w:val="000000"/>
                <w:sz w:val="26"/>
                <w:szCs w:val="26"/>
              </w:rPr>
              <w:t>Dạng bào chế</w:t>
            </w:r>
          </w:p>
        </w:tc>
        <w:tc>
          <w:tcPr>
            <w:tcW w:w="996" w:type="dxa"/>
            <w:vAlign w:val="center"/>
          </w:tcPr>
          <w:p w:rsidR="00A97E47" w:rsidRPr="000315BB" w:rsidRDefault="00D86421">
            <w:pPr>
              <w:spacing w:before="60" w:after="60"/>
              <w:ind w:left="-110" w:right="-101"/>
              <w:jc w:val="center"/>
              <w:rPr>
                <w:b/>
                <w:bCs/>
                <w:color w:val="000000"/>
                <w:sz w:val="26"/>
                <w:szCs w:val="26"/>
              </w:rPr>
            </w:pPr>
            <w:r w:rsidRPr="000315BB">
              <w:rPr>
                <w:b/>
                <w:bCs/>
                <w:color w:val="000000"/>
                <w:sz w:val="26"/>
                <w:szCs w:val="26"/>
              </w:rPr>
              <w:t>Đường dùng</w:t>
            </w:r>
          </w:p>
        </w:tc>
        <w:tc>
          <w:tcPr>
            <w:tcW w:w="849" w:type="dxa"/>
            <w:vAlign w:val="center"/>
          </w:tcPr>
          <w:p w:rsidR="00A97E47" w:rsidRPr="000315BB" w:rsidRDefault="00D86421">
            <w:pPr>
              <w:spacing w:before="60" w:after="60"/>
              <w:ind w:left="-110" w:right="-101"/>
              <w:jc w:val="center"/>
              <w:rPr>
                <w:b/>
                <w:bCs/>
                <w:color w:val="000000"/>
                <w:sz w:val="26"/>
                <w:szCs w:val="26"/>
              </w:rPr>
            </w:pPr>
            <w:r w:rsidRPr="000315BB">
              <w:rPr>
                <w:b/>
                <w:bCs/>
                <w:color w:val="000000"/>
                <w:sz w:val="26"/>
                <w:szCs w:val="26"/>
              </w:rPr>
              <w:t>Nhóm TCKT</w:t>
            </w:r>
          </w:p>
        </w:tc>
        <w:tc>
          <w:tcPr>
            <w:tcW w:w="992" w:type="dxa"/>
            <w:vAlign w:val="center"/>
          </w:tcPr>
          <w:p w:rsidR="00A97E47" w:rsidRPr="000315BB" w:rsidRDefault="00D86421">
            <w:pPr>
              <w:spacing w:before="60" w:after="60"/>
              <w:ind w:left="-110" w:right="-100"/>
              <w:jc w:val="center"/>
              <w:rPr>
                <w:b/>
                <w:bCs/>
                <w:color w:val="000000"/>
                <w:sz w:val="26"/>
                <w:szCs w:val="26"/>
              </w:rPr>
            </w:pPr>
            <w:r w:rsidRPr="000315BB">
              <w:rPr>
                <w:b/>
                <w:bCs/>
                <w:color w:val="000000"/>
                <w:sz w:val="26"/>
                <w:szCs w:val="26"/>
              </w:rPr>
              <w:t>ĐVT</w:t>
            </w:r>
          </w:p>
        </w:tc>
        <w:tc>
          <w:tcPr>
            <w:tcW w:w="1135" w:type="dxa"/>
            <w:vAlign w:val="center"/>
          </w:tcPr>
          <w:p w:rsidR="00A97E47" w:rsidRPr="000315BB" w:rsidRDefault="00D86421">
            <w:pPr>
              <w:spacing w:before="60" w:after="60"/>
              <w:ind w:left="-110" w:right="-101"/>
              <w:jc w:val="center"/>
              <w:rPr>
                <w:b/>
                <w:bCs/>
                <w:color w:val="000000"/>
                <w:sz w:val="26"/>
                <w:szCs w:val="26"/>
              </w:rPr>
            </w:pPr>
            <w:r w:rsidRPr="000315BB">
              <w:rPr>
                <w:b/>
                <w:bCs/>
                <w:color w:val="000000"/>
                <w:sz w:val="26"/>
                <w:szCs w:val="26"/>
              </w:rPr>
              <w:t>Số lượng</w:t>
            </w:r>
          </w:p>
        </w:tc>
        <w:tc>
          <w:tcPr>
            <w:tcW w:w="1126" w:type="dxa"/>
            <w:vAlign w:val="center"/>
          </w:tcPr>
          <w:p w:rsidR="00A97E47" w:rsidRPr="000315BB" w:rsidRDefault="00D86421">
            <w:pPr>
              <w:spacing w:before="60" w:after="60"/>
              <w:ind w:left="-110" w:right="-101"/>
              <w:jc w:val="center"/>
              <w:rPr>
                <w:b/>
                <w:bCs/>
                <w:color w:val="000000"/>
                <w:sz w:val="26"/>
                <w:szCs w:val="26"/>
              </w:rPr>
            </w:pPr>
            <w:r w:rsidRPr="000315BB">
              <w:rPr>
                <w:b/>
                <w:bCs/>
                <w:color w:val="000000"/>
                <w:sz w:val="26"/>
                <w:szCs w:val="26"/>
              </w:rPr>
              <w:t>Thời gian dự kiến sử dụng</w:t>
            </w:r>
          </w:p>
        </w:tc>
        <w:tc>
          <w:tcPr>
            <w:tcW w:w="855" w:type="dxa"/>
            <w:vAlign w:val="center"/>
          </w:tcPr>
          <w:p w:rsidR="00A97E47" w:rsidRPr="000315BB" w:rsidRDefault="00D86421">
            <w:pPr>
              <w:spacing w:before="60" w:after="60"/>
              <w:ind w:left="-110" w:right="-101"/>
              <w:jc w:val="center"/>
              <w:rPr>
                <w:b/>
                <w:bCs/>
                <w:color w:val="000000"/>
                <w:sz w:val="26"/>
                <w:szCs w:val="26"/>
              </w:rPr>
            </w:pPr>
            <w:r w:rsidRPr="000315BB">
              <w:rPr>
                <w:b/>
                <w:bCs/>
                <w:color w:val="000000"/>
                <w:sz w:val="26"/>
                <w:szCs w:val="26"/>
              </w:rPr>
              <w:t>Ghi chú</w:t>
            </w:r>
          </w:p>
        </w:tc>
      </w:tr>
      <w:tr w:rsidR="000315BB" w:rsidRPr="000315BB" w:rsidTr="00D86421">
        <w:trPr>
          <w:trHeight w:val="2873"/>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Hexaxim</w:t>
            </w:r>
          </w:p>
        </w:tc>
        <w:tc>
          <w:tcPr>
            <w:tcW w:w="5954" w:type="dxa"/>
            <w:shd w:val="clear" w:color="auto" w:fill="FFFFFF"/>
            <w:vAlign w:val="center"/>
          </w:tcPr>
          <w:p w:rsidR="000315BB" w:rsidRPr="000315BB" w:rsidRDefault="0043044F" w:rsidP="000315BB">
            <w:pPr>
              <w:jc w:val="center"/>
              <w:rPr>
                <w:color w:val="000000"/>
                <w:sz w:val="26"/>
                <w:szCs w:val="26"/>
              </w:rPr>
            </w:pPr>
            <w:sdt>
              <w:sdtPr>
                <w:tag w:val="goog_rdk_0"/>
                <w:id w:val="-1897108951"/>
              </w:sdtPr>
              <w:sdtEndPr/>
              <w:sdtContent>
                <w:r w:rsidR="000315BB" w:rsidRPr="000315BB">
                  <w:rPr>
                    <w:color w:val="000000"/>
                    <w:sz w:val="26"/>
                    <w:szCs w:val="26"/>
                  </w:rPr>
                  <w:t xml:space="preserve">Giải độc tố bạch hầu, giải độc tố uốn ván, kháng nguyên Berdetella pertussis gồm giải độc tố ho gà, ngưng kết tố hồng cầu dạng sợi (FHA), Virus bại liệt (bất hoạt) týp 1, 2, 3, kháng nguyên về mặt viên gan B, Polysaccharide Heamophilus influenzae týp b cộng hợp với protein uốn </w:t>
                </w:r>
                <w:r w:rsidR="000315BB">
                  <w:rPr>
                    <w:color w:val="000000"/>
                    <w:sz w:val="26"/>
                    <w:szCs w:val="26"/>
                    <w:lang w:val="vi-VN"/>
                  </w:rPr>
                  <w:t xml:space="preserve">ván. </w:t>
                </w:r>
                <w:r w:rsidR="000315BB" w:rsidRPr="000315BB">
                  <w:rPr>
                    <w:rFonts w:eastAsia="Caudex"/>
                    <w:color w:val="000000"/>
                    <w:sz w:val="26"/>
                    <w:szCs w:val="26"/>
                  </w:rPr>
                  <w:t>Mỗi 0,5 ml/liều: ≥ 20IU + ≥ 40IU + (25 mcg + 25 mcg) + (40DU + 8DU + 32DU) + 10 mcg + (12 mcg + 22-3 mcg)</w:t>
                </w:r>
              </w:sdtContent>
            </w:sdt>
          </w:p>
        </w:tc>
        <w:tc>
          <w:tcPr>
            <w:tcW w:w="1559" w:type="dxa"/>
            <w:shd w:val="clear" w:color="auto" w:fill="FFFFFF"/>
            <w:vAlign w:val="center"/>
          </w:tcPr>
          <w:p w:rsidR="000315BB" w:rsidRPr="000315BB" w:rsidRDefault="000315BB" w:rsidP="000315BB">
            <w:pPr>
              <w:jc w:val="center"/>
              <w:rPr>
                <w:color w:val="000000"/>
                <w:sz w:val="26"/>
                <w:szCs w:val="26"/>
              </w:rPr>
            </w:pPr>
            <w:bookmarkStart w:id="0" w:name="_heading=h.ivbuh0rhc6v2" w:colFirst="0" w:colLast="0"/>
            <w:bookmarkEnd w:id="0"/>
            <w:r w:rsidRPr="000315BB">
              <w:rPr>
                <w:color w:val="000000"/>
                <w:sz w:val="26"/>
                <w:szCs w:val="26"/>
              </w:rPr>
              <w:t>Hỗn dịch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430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224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Infanrix Hexa Via 0.5ml 1's</w:t>
            </w:r>
          </w:p>
        </w:tc>
        <w:tc>
          <w:tcPr>
            <w:tcW w:w="5954" w:type="dxa"/>
            <w:shd w:val="clear" w:color="auto" w:fill="FFFFFF"/>
            <w:vAlign w:val="center"/>
          </w:tcPr>
          <w:p w:rsidR="000315BB" w:rsidRPr="000315BB" w:rsidRDefault="0043044F" w:rsidP="000315BB">
            <w:pPr>
              <w:jc w:val="center"/>
              <w:rPr>
                <w:color w:val="000000"/>
                <w:sz w:val="26"/>
                <w:szCs w:val="26"/>
              </w:rPr>
            </w:pPr>
            <w:sdt>
              <w:sdtPr>
                <w:tag w:val="goog_rdk_1"/>
                <w:id w:val="-1355499087"/>
              </w:sdtPr>
              <w:sdtEndPr/>
              <w:sdtContent>
                <w:r w:rsidR="000315BB" w:rsidRPr="000315BB">
                  <w:rPr>
                    <w:color w:val="000000"/>
                    <w:sz w:val="26"/>
                    <w:szCs w:val="26"/>
                    <w:highlight w:val="white"/>
                  </w:rPr>
                  <w:t xml:space="preserve">Độc tố bạch hầu/uốn ván, 3 kháng nguyên ho gà (PT, FHA, PRN), HBsAg viêm gan B, virus bại liệt (1,2,3) và </w:t>
                </w:r>
                <w:r w:rsidR="000315BB">
                  <w:rPr>
                    <w:color w:val="000000"/>
                    <w:sz w:val="26"/>
                    <w:szCs w:val="26"/>
                    <w:highlight w:val="white"/>
                    <w:lang w:val="vi-VN"/>
                  </w:rPr>
                  <w:t>Hib</w:t>
                </w:r>
                <w:r w:rsidR="000315BB">
                  <w:rPr>
                    <w:color w:val="000000"/>
                    <w:sz w:val="26"/>
                    <w:szCs w:val="26"/>
                    <w:lang w:val="vi-VN"/>
                  </w:rPr>
                  <w:t xml:space="preserve">: </w:t>
                </w:r>
                <w:r w:rsidR="000315BB" w:rsidRPr="000315BB">
                  <w:rPr>
                    <w:rFonts w:eastAsia="Caudex"/>
                    <w:color w:val="000000"/>
                    <w:sz w:val="26"/>
                    <w:szCs w:val="26"/>
                  </w:rPr>
                  <w:t>≥ 30IU + (25mcg và 25mcg và 8mcg) + ≥ 40IU + (40DU + 8DU + 32DU) + (10mcg + 25mcg) + 10mcg; Liều (0,5ml) (sau khi hoàn nguyên)</w:t>
                </w:r>
              </w:sdtContent>
            </w:sdt>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Thuốc tiêm/ Thuốc tiêm đông khô</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Liều</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310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72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3</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Rotarix vial 1.5ml 1's</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Rotavirus ở người sống giảm động lực chủng RIX4414 ≥ 106.0 CCID50/ Liều (1,5ml)</w:t>
            </w:r>
          </w:p>
        </w:tc>
        <w:tc>
          <w:tcPr>
            <w:tcW w:w="1559" w:type="dxa"/>
            <w:shd w:val="clear" w:color="auto" w:fill="FFFFFF"/>
            <w:vAlign w:val="center"/>
          </w:tcPr>
          <w:p w:rsidR="000315BB" w:rsidRPr="000315BB" w:rsidRDefault="000315BB" w:rsidP="000315BB">
            <w:pPr>
              <w:ind w:left="164" w:hanging="283"/>
              <w:jc w:val="center"/>
              <w:rPr>
                <w:color w:val="000000"/>
                <w:sz w:val="26"/>
                <w:szCs w:val="26"/>
              </w:rPr>
            </w:pPr>
            <w:r w:rsidRPr="000315BB">
              <w:rPr>
                <w:color w:val="000000"/>
                <w:sz w:val="26"/>
                <w:szCs w:val="26"/>
              </w:rPr>
              <w:t>Dung dịch/ hỗn dịch/ nhũ dịch uống</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Uống</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Ống</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180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459"/>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4</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Rotateq 2ml 10's</w:t>
            </w:r>
          </w:p>
        </w:tc>
        <w:tc>
          <w:tcPr>
            <w:tcW w:w="5954" w:type="dxa"/>
            <w:shd w:val="clear" w:color="auto" w:fill="FFFFFF"/>
            <w:vAlign w:val="center"/>
          </w:tcPr>
          <w:p w:rsidR="000315BB" w:rsidRPr="000315BB" w:rsidRDefault="0043044F" w:rsidP="000315BB">
            <w:pPr>
              <w:jc w:val="center"/>
              <w:rPr>
                <w:color w:val="000000"/>
                <w:sz w:val="26"/>
                <w:szCs w:val="26"/>
              </w:rPr>
            </w:pPr>
            <w:sdt>
              <w:sdtPr>
                <w:tag w:val="goog_rdk_2"/>
                <w:id w:val="1700413297"/>
              </w:sdtPr>
              <w:sdtEndPr/>
              <w:sdtContent>
                <w:r w:rsidR="000315BB" w:rsidRPr="000315BB">
                  <w:rPr>
                    <w:color w:val="000000"/>
                    <w:sz w:val="26"/>
                    <w:szCs w:val="26"/>
                    <w:highlight w:val="white"/>
                  </w:rPr>
                  <w:t>Các chủng virus Rotavirus gồm:</w:t>
                </w:r>
                <w:r w:rsidR="000315BB" w:rsidRPr="000315BB">
                  <w:rPr>
                    <w:color w:val="000000"/>
                    <w:sz w:val="26"/>
                    <w:szCs w:val="26"/>
                  </w:rPr>
                  <w:t xml:space="preserve"> G1, G2, G3, G4, P1A[8]</w:t>
                </w:r>
                <w:r w:rsidR="000315BB">
                  <w:rPr>
                    <w:color w:val="000000"/>
                    <w:sz w:val="26"/>
                    <w:szCs w:val="26"/>
                    <w:lang w:val="vi-VN"/>
                  </w:rPr>
                  <w:t xml:space="preserve">: </w:t>
                </w:r>
                <w:r w:rsidR="000315BB" w:rsidRPr="000315BB">
                  <w:rPr>
                    <w:rFonts w:eastAsia="Caudex"/>
                    <w:color w:val="000000"/>
                    <w:sz w:val="26"/>
                    <w:szCs w:val="26"/>
                  </w:rPr>
                  <w:t>≥ 2,2 triệu IU + ≥ 2,8 triệu IU + ≥ 2,2 triệu IU + ≥ 2,0 triệu IU + &gt; 2,3 triệu IU/ Liều (2ml)</w:t>
                </w:r>
              </w:sdtContent>
            </w:sdt>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Dung dịch/ hỗn dịch/ nhũ dịch uống</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Uống</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Tuýp</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260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2400"/>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5</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Synflorix Inj 0.5ml 1Dose</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1mcg polysaccharide của các týp huyết thanh 11,2, 51,2, 6B1,2, 7F1,2, 9V1,2, 141,2,  23F1,2 và 3mcg của các týp huyết thanh 41,2, 18C1,3, 19F1,4/ Liều (0,5ml)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 Thuốc tiêm đóng sẵn trong dụng cụ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Liều</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150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4861"/>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6</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Prevenar 13 0.5ml Inj 1's</w:t>
            </w:r>
          </w:p>
        </w:tc>
        <w:tc>
          <w:tcPr>
            <w:tcW w:w="5954" w:type="dxa"/>
            <w:shd w:val="clear" w:color="auto" w:fill="FFFFFF"/>
            <w:vAlign w:val="center"/>
          </w:tcPr>
          <w:p w:rsidR="000315BB" w:rsidRPr="000315BB" w:rsidRDefault="000315BB" w:rsidP="000315BB">
            <w:pPr>
              <w:jc w:val="center"/>
              <w:rPr>
                <w:color w:val="000000"/>
              </w:rPr>
            </w:pPr>
            <w:r w:rsidRPr="000315BB">
              <w:rPr>
                <w:color w:val="000000"/>
              </w:rPr>
              <w:t>Huyết thanh tuýp 1 polysaccharid phế cầu khuẩn 2,2mcg + Huyết thanh tuýp 3 polysaccharid phế cầu khuẩn 2,2mcg + Huyết thanh tuýp 4 polysaccharid phế cầu khuẩn 2,2mcg + Huyết thanh tuýp 5 polysaccharid phế cầu khuẩn 2,2mcg + Huyết thanh tuýp 6A polysaccharid phế cầu khuẩn 2,2mcg + Huyết thanh tuýp 6B polysaccharid phế cầu khuẩn 4,4mcg + Huyết thanh tuýp 7F polysaccharid phế cầu khuẩn 2,2mcg + Huyết thanh tuýp 9V polysaccharid phế cầu khuẩn 2,2mcg + Huyết thanh tuýp 14 polysaccharid phế cầu khuẩn 2,2mcg + Huyết thanh tuýp 18C polysaccharid phế cầu khuẩn 2,2mcg + Huyết thanh tuýp 19A polysaccharid phế cầu khuẩn 2,2mcg + Huyết thanh tuýp 19F polysaccharid phế cầu khuẩn 2,2mcg + Huyết thanh tuýp 23F polysaccharid phế cầu khuẩn 2,2mcg + Protein vận chuyển CRM197 32mcg)/ 0,5ml (liều đơn)</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460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742"/>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7</w:t>
            </w:r>
          </w:p>
        </w:tc>
        <w:tc>
          <w:tcPr>
            <w:tcW w:w="1559" w:type="dxa"/>
            <w:shd w:val="clear" w:color="auto" w:fill="FFFFFF"/>
            <w:vAlign w:val="center"/>
          </w:tcPr>
          <w:p w:rsidR="000315BB" w:rsidRPr="007B4AE5" w:rsidRDefault="000315BB" w:rsidP="000315BB">
            <w:pPr>
              <w:pStyle w:val="NormalWeb"/>
              <w:jc w:val="center"/>
              <w:rPr>
                <w:spacing w:val="9"/>
                <w:sz w:val="26"/>
                <w:szCs w:val="26"/>
                <w:lang w:eastAsia="en-US"/>
              </w:rPr>
            </w:pPr>
            <w:r w:rsidRPr="007B4AE5">
              <w:rPr>
                <w:color w:val="25292B"/>
                <w:spacing w:val="9"/>
                <w:sz w:val="26"/>
                <w:szCs w:val="26"/>
              </w:rPr>
              <w:t>Prevenar</w:t>
            </w:r>
            <w:r w:rsidRPr="007B4AE5">
              <w:rPr>
                <w:spacing w:val="9"/>
                <w:sz w:val="26"/>
                <w:szCs w:val="26"/>
                <w:lang w:eastAsia="en-US"/>
              </w:rPr>
              <w:t xml:space="preserve"> </w:t>
            </w:r>
            <w:r w:rsidRPr="007B4AE5">
              <w:rPr>
                <w:color w:val="25292B"/>
                <w:sz w:val="26"/>
                <w:szCs w:val="26"/>
              </w:rPr>
              <w:t>20</w:t>
            </w:r>
          </w:p>
          <w:p w:rsidR="000315BB" w:rsidRPr="007B4AE5" w:rsidRDefault="000315BB" w:rsidP="000315BB">
            <w:pPr>
              <w:jc w:val="center"/>
              <w:rPr>
                <w:color w:val="000000" w:themeColor="text1"/>
                <w:sz w:val="26"/>
                <w:szCs w:val="26"/>
              </w:rPr>
            </w:pPr>
          </w:p>
        </w:tc>
        <w:tc>
          <w:tcPr>
            <w:tcW w:w="5954" w:type="dxa"/>
            <w:shd w:val="clear" w:color="auto" w:fill="FFFFFF"/>
            <w:vAlign w:val="center"/>
          </w:tcPr>
          <w:p w:rsidR="000315BB" w:rsidRDefault="000315BB" w:rsidP="000315BB">
            <w:pPr>
              <w:jc w:val="center"/>
              <w:rPr>
                <w:color w:val="000000"/>
              </w:rPr>
            </w:pPr>
            <w:r w:rsidRPr="000315BB">
              <w:rPr>
                <w:color w:val="000000"/>
              </w:rPr>
              <w:t xml:space="preserve">Huyết thanh tuýp 1 polysaccharid phế cầu khuẩn 2,2mcg; Huyết thanh tuýp 3 polysaccharid phế cầu khuẩn 2,2mcg; Huyết thanh tuýp 4 polysaccharid phế cầu khuẩn 2,2mcg; Huyết thanh tuýp 5 polysaccharid phế cầu khuẩn 2,2mcg; Huyết thanh tuýp 6A polysaccharid phế cầu khuẩn 2,2mcg; Huyết thanh tuýp 6B polysaccharid phế cầu khuẩn 4,4mcg; Huyết thanh tuýp 7F polysaccharid phế cầu khuẩn 2,2mcg; Huyết thanh tuýp 8 polysaccharid phế cầu khuẩn 2,2mcg; Huyết thanh tuýp 9V polysaccharid phế cầu khuẩn 2,2mcg; Huyết thanh tuýp 10A polysaccharid phế cầu khuẩn </w:t>
            </w:r>
            <w:r w:rsidRPr="000315BB">
              <w:rPr>
                <w:color w:val="000000"/>
              </w:rPr>
              <w:lastRenderedPageBreak/>
              <w:t>2,2mcg; Huyết thanh tuýp 11A polysaccharid phế cầu khuẩn 2,2mcg; Huyết thanh tuýp 12F polysaccharid phế cầu khuẩn 2,2mcg; Huyết thanh tuýp 14 polysaccharid phế cầu khuẩn 2,2mcg; Huyết thanh tuýp 15B polysaccharid phế cầu khuẩn 2,2mcg; Huyết thanh tuýp 18C polysaccharid phế cầu khuẩn 2,2mcg; Huyết thanh tuýp 19A polysaccharid phế cầu khuẩn 2,2mcg; Huyết thanh tuýp 19F polysaccharid phế cầu khuẩn 2,2mcg; Huyết thanh tuýp 22F polysaccharid phế cầu khuẩn 2,2mcg; Huyết thanh tuýp 23F polysaccharid phế cầu khuẩn 2,2mcg; Huyết thanh tuýp 33F polysaccharid phế cầu khuẩn 2,2mcg; (20 cộng hợp phế cầu khuẩn – saccharid cộng hợp với CRM197)</w:t>
            </w:r>
          </w:p>
          <w:p w:rsidR="000315BB" w:rsidRPr="000315BB" w:rsidRDefault="000315BB" w:rsidP="000315BB">
            <w:pPr>
              <w:jc w:val="center"/>
              <w:rPr>
                <w:color w:val="000000"/>
              </w:rPr>
            </w:pP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Hỗn dịch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300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3727"/>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8</w:t>
            </w:r>
          </w:p>
        </w:tc>
        <w:tc>
          <w:tcPr>
            <w:tcW w:w="1559" w:type="dxa"/>
            <w:shd w:val="clear" w:color="auto" w:fill="FFFFFF"/>
            <w:vAlign w:val="center"/>
          </w:tcPr>
          <w:p w:rsidR="000315BB" w:rsidRPr="000315BB" w:rsidRDefault="000315BB" w:rsidP="000315BB">
            <w:pPr>
              <w:jc w:val="center"/>
              <w:rPr>
                <w:color w:val="000000"/>
                <w:sz w:val="26"/>
                <w:szCs w:val="26"/>
              </w:rPr>
            </w:pPr>
            <w:r w:rsidRPr="00602679">
              <w:rPr>
                <w:color w:val="000000" w:themeColor="text1"/>
                <w:sz w:val="26"/>
                <w:szCs w:val="26"/>
              </w:rPr>
              <w:t>Influvac Tetra</w:t>
            </w:r>
          </w:p>
        </w:tc>
        <w:tc>
          <w:tcPr>
            <w:tcW w:w="5954" w:type="dxa"/>
            <w:shd w:val="clear" w:color="auto" w:fill="FFFFFF"/>
            <w:vAlign w:val="center"/>
          </w:tcPr>
          <w:p w:rsidR="000315BB" w:rsidRDefault="000315BB" w:rsidP="000315BB">
            <w:pPr>
              <w:jc w:val="center"/>
              <w:rPr>
                <w:color w:val="000000"/>
                <w:sz w:val="26"/>
                <w:szCs w:val="26"/>
              </w:rPr>
            </w:pPr>
          </w:p>
          <w:p w:rsidR="000315BB" w:rsidRDefault="000315BB" w:rsidP="000315BB">
            <w:pPr>
              <w:jc w:val="center"/>
              <w:rPr>
                <w:color w:val="000000"/>
                <w:sz w:val="26"/>
                <w:szCs w:val="26"/>
              </w:rPr>
            </w:pPr>
            <w:r w:rsidRPr="000315BB">
              <w:rPr>
                <w:color w:val="000000"/>
                <w:sz w:val="26"/>
                <w:szCs w:val="26"/>
              </w:rPr>
              <w:t>A/Brisbane/02/2018 (H1N1)pdm09-like strain (A/Brisbane/02/2018, IVR-190) - 15mcg haemagglutinin + A/South Australia/34/2019 (H3N2)-like strain (A/South Australia/34/2019, IVR-197) - 15mcg haemagglutinin + B/Washington/02/2019-like strain (B/Washington/02/2019, wild type) - 15mcg haemagglutinin + B/Phuket/3073/2013-like strain (B/Yamagata/16/88 lineage) (B/Phuket/3073/2013, wild type) - 15mcg haemagglutinin/ 0,5ml</w:t>
            </w:r>
          </w:p>
          <w:p w:rsidR="000315BB" w:rsidRPr="000315BB" w:rsidRDefault="000315BB" w:rsidP="000315BB">
            <w:pPr>
              <w:rPr>
                <w:sz w:val="26"/>
                <w:szCs w:val="26"/>
              </w:rPr>
            </w:pP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Liều</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760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2876"/>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9</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Pr>
                <w:color w:val="000000" w:themeColor="text1"/>
                <w:sz w:val="26"/>
                <w:szCs w:val="26"/>
              </w:rPr>
              <w:t xml:space="preserve">Vaxigrip </w:t>
            </w:r>
          </w:p>
        </w:tc>
        <w:tc>
          <w:tcPr>
            <w:tcW w:w="5954" w:type="dxa"/>
            <w:shd w:val="clear" w:color="auto" w:fill="FFFFFF"/>
            <w:vAlign w:val="center"/>
          </w:tcPr>
          <w:p w:rsidR="000315BB" w:rsidRPr="000315BB" w:rsidRDefault="000315BB" w:rsidP="000315BB">
            <w:pPr>
              <w:jc w:val="center"/>
              <w:rPr>
                <w:color w:val="000000"/>
              </w:rPr>
            </w:pPr>
            <w:r w:rsidRPr="000315BB">
              <w:rPr>
                <w:color w:val="000000"/>
              </w:rPr>
              <w:t>Trong một liều 0,5 ml chứa Virus Cúm (vắc-xin dạng mảnh, bất hoạt) gồm các chủng sau: A/Victoria/4897/2022 (H1N1)pdm09 - sử dụng chủng tương đương (A/Victoria/4897/2022, IVR-238) 15mcg  HA; A/Croatia/10136RV/2023 (H3N2) - sử dụng chủng tương đương (A/Croatia/10136RV/2023, X-425A) 15mcg HA; B/Austria/1359417/2021- sử dụng chủng tương đương (B/Michigan/01/2021, chủng hoang dã) 15mcg HA</w:t>
            </w:r>
          </w:p>
        </w:tc>
        <w:tc>
          <w:tcPr>
            <w:tcW w:w="1559" w:type="dxa"/>
            <w:shd w:val="clear" w:color="auto" w:fill="FFFFFF"/>
            <w:vAlign w:val="center"/>
          </w:tcPr>
          <w:p w:rsidR="000315BB" w:rsidRPr="000315BB" w:rsidRDefault="000315BB" w:rsidP="000315BB">
            <w:pPr>
              <w:jc w:val="center"/>
              <w:rPr>
                <w:color w:val="000000"/>
              </w:rPr>
            </w:pPr>
            <w:r w:rsidRPr="000315BB">
              <w:rPr>
                <w:color w:val="000000"/>
              </w:rPr>
              <w:t>Hỗn dịch tiêm</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400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317"/>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10</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Priorix 0.5ml Vial 1's</w:t>
            </w:r>
          </w:p>
        </w:tc>
        <w:tc>
          <w:tcPr>
            <w:tcW w:w="5954" w:type="dxa"/>
            <w:shd w:val="clear" w:color="auto" w:fill="FFFFFF"/>
            <w:vAlign w:val="center"/>
          </w:tcPr>
          <w:p w:rsidR="000315BB" w:rsidRPr="000315BB" w:rsidRDefault="0043044F" w:rsidP="000315BB">
            <w:pPr>
              <w:jc w:val="center"/>
              <w:rPr>
                <w:color w:val="000000"/>
                <w:sz w:val="26"/>
                <w:szCs w:val="26"/>
              </w:rPr>
            </w:pPr>
            <w:sdt>
              <w:sdtPr>
                <w:tag w:val="goog_rdk_3"/>
                <w:id w:val="1139547658"/>
              </w:sdtPr>
              <w:sdtEndPr/>
              <w:sdtContent>
                <w:r w:rsidR="000315BB" w:rsidRPr="000315BB">
                  <w:rPr>
                    <w:color w:val="000000"/>
                    <w:sz w:val="26"/>
                    <w:szCs w:val="26"/>
                    <w:highlight w:val="white"/>
                  </w:rPr>
                  <w:t>Bao gồm virus sởi (chủng Schwarz), virus quai bị (chủng RIT 4385), và virus rubella (chủng Wistar RA 27/3)</w:t>
                </w:r>
                <w:r w:rsidR="000315BB">
                  <w:rPr>
                    <w:color w:val="000000"/>
                    <w:sz w:val="26"/>
                    <w:szCs w:val="26"/>
                    <w:lang w:val="vi-VN"/>
                  </w:rPr>
                  <w:t xml:space="preserve">: </w:t>
                </w:r>
                <w:r w:rsidR="000315BB" w:rsidRPr="000315BB">
                  <w:rPr>
                    <w:rFonts w:eastAsia="Gungsuh"/>
                    <w:color w:val="000000"/>
                    <w:sz w:val="26"/>
                    <w:szCs w:val="26"/>
                  </w:rPr>
                  <w:t>≥ 10</w:t>
                </w:r>
              </w:sdtContent>
            </w:sdt>
            <w:r w:rsidR="000315BB" w:rsidRPr="000315BB">
              <w:rPr>
                <w:color w:val="000000"/>
                <w:sz w:val="26"/>
                <w:szCs w:val="26"/>
                <w:vertAlign w:val="superscript"/>
              </w:rPr>
              <w:t>3,0</w:t>
            </w:r>
            <w:r w:rsidR="000315BB" w:rsidRPr="000315BB">
              <w:rPr>
                <w:color w:val="000000"/>
                <w:sz w:val="26"/>
                <w:szCs w:val="26"/>
              </w:rPr>
              <w:t xml:space="preserve"> CCID</w:t>
            </w:r>
            <w:r w:rsidR="000315BB" w:rsidRPr="000315BB">
              <w:rPr>
                <w:color w:val="000000"/>
                <w:sz w:val="26"/>
                <w:szCs w:val="26"/>
                <w:vertAlign w:val="subscript"/>
              </w:rPr>
              <w:t>50</w:t>
            </w:r>
            <w:sdt>
              <w:sdtPr>
                <w:tag w:val="goog_rdk_4"/>
                <w:id w:val="434858922"/>
              </w:sdtPr>
              <w:sdtEndPr/>
              <w:sdtContent>
                <w:r w:rsidR="000315BB" w:rsidRPr="000315BB">
                  <w:rPr>
                    <w:rFonts w:eastAsia="Gungsuh"/>
                    <w:color w:val="000000"/>
                    <w:sz w:val="26"/>
                    <w:szCs w:val="26"/>
                  </w:rPr>
                  <w:t>; ≥ 10</w:t>
                </w:r>
              </w:sdtContent>
            </w:sdt>
            <w:r w:rsidR="000315BB" w:rsidRPr="000315BB">
              <w:rPr>
                <w:color w:val="000000"/>
                <w:sz w:val="26"/>
                <w:szCs w:val="26"/>
                <w:vertAlign w:val="superscript"/>
              </w:rPr>
              <w:t>3,7</w:t>
            </w:r>
            <w:r w:rsidR="000315BB" w:rsidRPr="000315BB">
              <w:rPr>
                <w:color w:val="000000"/>
                <w:sz w:val="26"/>
                <w:szCs w:val="26"/>
              </w:rPr>
              <w:t xml:space="preserve"> CCID</w:t>
            </w:r>
            <w:r w:rsidR="000315BB" w:rsidRPr="000315BB">
              <w:rPr>
                <w:color w:val="000000"/>
                <w:sz w:val="26"/>
                <w:szCs w:val="26"/>
                <w:vertAlign w:val="subscript"/>
              </w:rPr>
              <w:t>50</w:t>
            </w:r>
            <w:sdt>
              <w:sdtPr>
                <w:tag w:val="goog_rdk_5"/>
                <w:id w:val="1208508278"/>
              </w:sdtPr>
              <w:sdtEndPr/>
              <w:sdtContent>
                <w:r w:rsidR="000315BB" w:rsidRPr="000315BB">
                  <w:rPr>
                    <w:rFonts w:eastAsia="Gungsuh"/>
                    <w:color w:val="000000"/>
                    <w:sz w:val="26"/>
                    <w:szCs w:val="26"/>
                  </w:rPr>
                  <w:t>; ≥ 10</w:t>
                </w:r>
              </w:sdtContent>
            </w:sdt>
            <w:r w:rsidR="000315BB" w:rsidRPr="000315BB">
              <w:rPr>
                <w:color w:val="000000"/>
                <w:sz w:val="26"/>
                <w:szCs w:val="26"/>
                <w:vertAlign w:val="superscript"/>
              </w:rPr>
              <w:t>3,0</w:t>
            </w:r>
            <w:r w:rsidR="000315BB" w:rsidRPr="000315BB">
              <w:rPr>
                <w:color w:val="000000"/>
                <w:sz w:val="26"/>
                <w:szCs w:val="26"/>
              </w:rPr>
              <w:t xml:space="preserve"> CCID</w:t>
            </w:r>
            <w:r w:rsidR="000315BB" w:rsidRPr="000315BB">
              <w:rPr>
                <w:color w:val="000000"/>
                <w:sz w:val="26"/>
                <w:szCs w:val="26"/>
                <w:vertAlign w:val="subscript"/>
              </w:rPr>
              <w:t>50</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Bột vắc xin đông khô</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dưới da</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Hộp</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380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72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11</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Menactra</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Polysaccharide Não mô cầu (nhóm huyết thanh A) (đơn giá cộng hợp) 4mcg + Polysaccharide Não mô cầu (nhóm huyết thanh C) (đơn giá cộng hợp) 4mcg + Polysaccharide Não mô cầu (nhóm huyết thanh Y) (đơn giá cộng hợp) 4mcg + Polysaccharide Não mô cầu (nhóm huyết thanh W-135) (đơn giá cộng hợp) 4mcg + Protein giải độc tố Bạch hầu 48mcg (Protein mang cộng hợp polysaccharide đối với tất cả các</w:t>
            </w:r>
            <w:r>
              <w:rPr>
                <w:color w:val="000000"/>
                <w:sz w:val="26"/>
                <w:szCs w:val="26"/>
              </w:rPr>
              <w:t xml:space="preserve"> nhóm huyết thanh)</w:t>
            </w:r>
            <w:r>
              <w:rPr>
                <w:color w:val="000000"/>
                <w:sz w:val="26"/>
                <w:szCs w:val="26"/>
                <w:lang w:val="vi-VN"/>
              </w:rPr>
              <w:t>/ 0,</w:t>
            </w:r>
            <w:r w:rsidRPr="000315BB">
              <w:rPr>
                <w:color w:val="000000"/>
                <w:sz w:val="26"/>
                <w:szCs w:val="26"/>
              </w:rPr>
              <w:t>5ml</w:t>
            </w:r>
          </w:p>
          <w:p w:rsidR="000315BB" w:rsidRPr="000315BB" w:rsidRDefault="000315BB" w:rsidP="000315BB">
            <w:pPr>
              <w:jc w:val="center"/>
              <w:rPr>
                <w:color w:val="000000"/>
                <w:sz w:val="26"/>
                <w:szCs w:val="26"/>
              </w:rPr>
            </w:pP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w:t>
            </w:r>
            <w:r>
              <w:rPr>
                <w:color w:val="000000"/>
                <w:sz w:val="26"/>
                <w:szCs w:val="26"/>
                <w:lang w:val="vi-VN"/>
              </w:rPr>
              <w:t xml:space="preserve"> </w:t>
            </w:r>
            <w:r w:rsidRPr="000315BB">
              <w:rPr>
                <w:color w:val="000000"/>
                <w:sz w:val="26"/>
                <w:szCs w:val="26"/>
              </w:rPr>
              <w:t>truyền</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1, 5</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Lọ</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134</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72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12</w:t>
            </w:r>
          </w:p>
        </w:tc>
        <w:tc>
          <w:tcPr>
            <w:tcW w:w="1559" w:type="dxa"/>
            <w:shd w:val="clear" w:color="auto" w:fill="FFFFFF"/>
            <w:vAlign w:val="center"/>
          </w:tcPr>
          <w:p w:rsidR="000315BB" w:rsidRPr="000315BB" w:rsidRDefault="000315BB" w:rsidP="000315BB">
            <w:pPr>
              <w:jc w:val="center"/>
              <w:rPr>
                <w:color w:val="000000"/>
                <w:sz w:val="26"/>
                <w:szCs w:val="26"/>
              </w:rPr>
            </w:pPr>
            <w:r w:rsidRPr="007B4AE5">
              <w:rPr>
                <w:bCs/>
                <w:sz w:val="26"/>
                <w:szCs w:val="26"/>
              </w:rPr>
              <w:t>Menquadfi</w:t>
            </w:r>
          </w:p>
        </w:tc>
        <w:tc>
          <w:tcPr>
            <w:tcW w:w="5954" w:type="dxa"/>
            <w:shd w:val="clear" w:color="auto" w:fill="FFFFFF"/>
            <w:vAlign w:val="center"/>
          </w:tcPr>
          <w:p w:rsidR="000315BB" w:rsidRDefault="000315BB" w:rsidP="000315BB">
            <w:pPr>
              <w:jc w:val="center"/>
              <w:rPr>
                <w:color w:val="000000"/>
                <w:sz w:val="26"/>
                <w:szCs w:val="26"/>
              </w:rPr>
            </w:pPr>
            <w:r w:rsidRPr="000315BB">
              <w:rPr>
                <w:color w:val="000000"/>
                <w:sz w:val="26"/>
                <w:szCs w:val="26"/>
              </w:rPr>
              <w:t>Mỗi liều 0,5ml chứa: Polysaccharide Não mô cầu (nhóm huyết thanh A) (đơn giá cộng hợp)* 10mcg; Polysaccharide Não mô cầu (nhóm huyết thanh C) (đơn giá cộng hợp)*10mcg; Polysaccharide Não mô cầu (nhóm huyết thanh W135) (đơn giá cộng hợp)* 10mcg; Polysaccharide Não mô cầu (nhóm huyết thanh Y) (đơn giá cộng hợp)* 10mcg *được cộng hợp với chất mang là protein giải độc tố uốn ván khoảng 55mcg</w:t>
            </w:r>
          </w:p>
          <w:p w:rsidR="000315BB" w:rsidRPr="000315BB" w:rsidRDefault="000315BB" w:rsidP="000315BB">
            <w:pPr>
              <w:jc w:val="center"/>
              <w:rPr>
                <w:color w:val="000000"/>
                <w:sz w:val="26"/>
                <w:szCs w:val="26"/>
              </w:rPr>
            </w:pP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Dung dịch tiêm</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1, 5</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Lọ</w:t>
            </w:r>
          </w:p>
          <w:p w:rsidR="000315BB" w:rsidRPr="000315BB" w:rsidRDefault="000315BB" w:rsidP="000315BB">
            <w:pPr>
              <w:jc w:val="center"/>
              <w:rPr>
                <w:color w:val="000000"/>
                <w:sz w:val="26"/>
                <w:szCs w:val="26"/>
              </w:rPr>
            </w:pP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134</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72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13</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M-M-R II &amp; Dung Dich Pha 0.5ml 10's</w:t>
            </w:r>
          </w:p>
        </w:tc>
        <w:tc>
          <w:tcPr>
            <w:tcW w:w="5954" w:type="dxa"/>
            <w:shd w:val="clear" w:color="auto" w:fill="FFFFFF"/>
            <w:vAlign w:val="center"/>
          </w:tcPr>
          <w:p w:rsidR="000315BB" w:rsidRPr="000315BB" w:rsidRDefault="0043044F" w:rsidP="000315BB">
            <w:pPr>
              <w:jc w:val="center"/>
              <w:rPr>
                <w:color w:val="000000"/>
                <w:sz w:val="26"/>
                <w:szCs w:val="26"/>
              </w:rPr>
            </w:pPr>
            <w:sdt>
              <w:sdtPr>
                <w:tag w:val="goog_rdk_6"/>
                <w:id w:val="-2072440447"/>
              </w:sdtPr>
              <w:sdtEndPr/>
              <w:sdtContent>
                <w:r w:rsidR="000315BB" w:rsidRPr="000315BB">
                  <w:rPr>
                    <w:color w:val="000000"/>
                    <w:sz w:val="26"/>
                    <w:szCs w:val="26"/>
                  </w:rPr>
                  <w:t>Virus sởi (chủng Edmonston), quai bị (chủng Jeryl Lynn) và rubella (chủngWistar RA 27/3)</w:t>
                </w:r>
                <w:r w:rsidR="000315BB">
                  <w:rPr>
                    <w:color w:val="000000"/>
                    <w:sz w:val="26"/>
                    <w:szCs w:val="26"/>
                    <w:lang w:val="vi-VN"/>
                  </w:rPr>
                  <w:t xml:space="preserve">: </w:t>
                </w:r>
                <w:r w:rsidR="000315BB" w:rsidRPr="000315BB">
                  <w:rPr>
                    <w:rFonts w:eastAsia="Gungsuh"/>
                    <w:color w:val="000000"/>
                    <w:sz w:val="26"/>
                    <w:szCs w:val="26"/>
                  </w:rPr>
                  <w:t>≥ 1.000 CCID50 + ≥ 12.500 CCID50 + ≥ 1.000 CCID50)/ 0,5ml</w:t>
                </w:r>
              </w:sdtContent>
            </w:sdt>
          </w:p>
          <w:p w:rsidR="000315BB" w:rsidRPr="000315BB" w:rsidRDefault="000315BB" w:rsidP="000315BB">
            <w:pPr>
              <w:jc w:val="center"/>
              <w:rPr>
                <w:color w:val="000000"/>
                <w:sz w:val="26"/>
                <w:szCs w:val="26"/>
              </w:rPr>
            </w:pP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 Thuốc tiêm đông khô</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Lọ</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42</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365"/>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14</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Varivax &amp; Diluent Inj 0.5ml 1's</w:t>
            </w:r>
          </w:p>
        </w:tc>
        <w:tc>
          <w:tcPr>
            <w:tcW w:w="5954" w:type="dxa"/>
            <w:shd w:val="clear" w:color="auto" w:fill="FFFFFF"/>
            <w:vAlign w:val="center"/>
          </w:tcPr>
          <w:p w:rsidR="000315BB" w:rsidRPr="000315BB" w:rsidRDefault="0043044F" w:rsidP="000315BB">
            <w:pPr>
              <w:jc w:val="center"/>
              <w:rPr>
                <w:color w:val="000000"/>
                <w:sz w:val="26"/>
                <w:szCs w:val="26"/>
              </w:rPr>
            </w:pPr>
            <w:sdt>
              <w:sdtPr>
                <w:tag w:val="goog_rdk_7"/>
                <w:id w:val="994825921"/>
              </w:sdtPr>
              <w:sdtEndPr/>
              <w:sdtContent>
                <w:r w:rsidR="000315BB" w:rsidRPr="000315BB">
                  <w:rPr>
                    <w:color w:val="000000"/>
                    <w:sz w:val="26"/>
                    <w:szCs w:val="26"/>
                  </w:rPr>
                  <w:t>Virus Varicella Zoster sống, giảm độc lực (chủng Oka/Merck)</w:t>
                </w:r>
                <w:r w:rsidR="000315BB">
                  <w:rPr>
                    <w:color w:val="000000"/>
                    <w:sz w:val="26"/>
                    <w:szCs w:val="26"/>
                    <w:lang w:val="vi-VN"/>
                  </w:rPr>
                  <w:t xml:space="preserve">: </w:t>
                </w:r>
                <w:r w:rsidR="000315BB" w:rsidRPr="000315BB">
                  <w:rPr>
                    <w:rFonts w:eastAsia="Caudex"/>
                    <w:color w:val="000000"/>
                    <w:sz w:val="26"/>
                    <w:szCs w:val="26"/>
                  </w:rPr>
                  <w:t>≥ 1.350 PFU/ Liều (0,5ml) (sau khi hoàn nguyên)</w:t>
                </w:r>
              </w:sdtContent>
            </w:sdt>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Thuốc tiêm/ Thuốc tiêm đông khô</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w:t>
            </w:r>
          </w:p>
          <w:p w:rsidR="000315BB" w:rsidRPr="000315BB" w:rsidRDefault="000315BB" w:rsidP="000315BB">
            <w:pPr>
              <w:jc w:val="center"/>
              <w:rPr>
                <w:color w:val="000000"/>
                <w:sz w:val="26"/>
                <w:szCs w:val="26"/>
              </w:rPr>
            </w:pPr>
            <w:r w:rsidRPr="000315BB">
              <w:rPr>
                <w:color w:val="000000"/>
                <w:sz w:val="26"/>
                <w:szCs w:val="26"/>
              </w:rPr>
              <w:t>truyền</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Lọ</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150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439"/>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15</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Varilrix 0,5ml 1 Dose</w:t>
            </w:r>
          </w:p>
        </w:tc>
        <w:tc>
          <w:tcPr>
            <w:tcW w:w="5954" w:type="dxa"/>
            <w:shd w:val="clear" w:color="auto" w:fill="FFFFFF"/>
            <w:vAlign w:val="center"/>
          </w:tcPr>
          <w:p w:rsidR="000315BB" w:rsidRPr="000315BB" w:rsidRDefault="0043044F" w:rsidP="000315BB">
            <w:pPr>
              <w:jc w:val="center"/>
              <w:rPr>
                <w:color w:val="000000"/>
                <w:sz w:val="26"/>
                <w:szCs w:val="26"/>
              </w:rPr>
            </w:pPr>
            <w:sdt>
              <w:sdtPr>
                <w:tag w:val="goog_rdk_8"/>
                <w:id w:val="-462154150"/>
              </w:sdtPr>
              <w:sdtEndPr/>
              <w:sdtContent>
                <w:r w:rsidR="000315BB" w:rsidRPr="000315BB">
                  <w:rPr>
                    <w:color w:val="000000"/>
                    <w:sz w:val="26"/>
                    <w:szCs w:val="26"/>
                    <w:highlight w:val="white"/>
                  </w:rPr>
                  <w:t>Virus thủy đậu Varicella Zoster (chủng Oka) sống, giảm độc lực</w:t>
                </w:r>
                <w:r w:rsidR="000315BB" w:rsidRPr="000315BB">
                  <w:rPr>
                    <w:rFonts w:eastAsia="Gungsuh"/>
                    <w:color w:val="000000"/>
                    <w:sz w:val="26"/>
                    <w:szCs w:val="26"/>
                  </w:rPr>
                  <w:t xml:space="preserve"> ≥ 10</w:t>
                </w:r>
              </w:sdtContent>
            </w:sdt>
            <w:r w:rsidR="000315BB" w:rsidRPr="000315BB">
              <w:rPr>
                <w:color w:val="000000"/>
                <w:sz w:val="26"/>
                <w:szCs w:val="26"/>
                <w:vertAlign w:val="superscript"/>
              </w:rPr>
              <w:t>3,3</w:t>
            </w:r>
            <w:r w:rsidR="000315BB" w:rsidRPr="000315BB">
              <w:rPr>
                <w:color w:val="000000"/>
                <w:sz w:val="26"/>
                <w:szCs w:val="26"/>
              </w:rPr>
              <w:t xml:space="preserve"> PFU</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Bột đông khô và dung dịch pha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dưới da</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Hộp</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50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72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16</w:t>
            </w:r>
          </w:p>
        </w:tc>
        <w:tc>
          <w:tcPr>
            <w:tcW w:w="1559" w:type="dxa"/>
            <w:shd w:val="clear" w:color="auto" w:fill="FFFFFF"/>
            <w:vAlign w:val="center"/>
          </w:tcPr>
          <w:p w:rsidR="000315BB" w:rsidRPr="00602679" w:rsidRDefault="000315BB" w:rsidP="000315BB">
            <w:pPr>
              <w:jc w:val="center"/>
              <w:rPr>
                <w:sz w:val="26"/>
                <w:szCs w:val="26"/>
              </w:rPr>
            </w:pPr>
            <w:r w:rsidRPr="00602679">
              <w:rPr>
                <w:sz w:val="26"/>
                <w:szCs w:val="26"/>
              </w:rPr>
              <w:t>Barycela inj.</w:t>
            </w:r>
          </w:p>
          <w:p w:rsidR="000315BB" w:rsidRPr="00602679" w:rsidRDefault="000315BB" w:rsidP="000315BB">
            <w:pPr>
              <w:jc w:val="center"/>
              <w:rPr>
                <w:color w:val="000000" w:themeColor="text1"/>
                <w:sz w:val="26"/>
                <w:szCs w:val="26"/>
              </w:rPr>
            </w:pPr>
          </w:p>
        </w:tc>
        <w:tc>
          <w:tcPr>
            <w:tcW w:w="5954" w:type="dxa"/>
            <w:shd w:val="clear" w:color="auto" w:fill="FFFFFF"/>
            <w:vAlign w:val="center"/>
          </w:tcPr>
          <w:p w:rsidR="000315BB" w:rsidRDefault="000315BB" w:rsidP="000315BB">
            <w:pPr>
              <w:jc w:val="center"/>
              <w:rPr>
                <w:color w:val="000000"/>
                <w:sz w:val="26"/>
                <w:szCs w:val="26"/>
              </w:rPr>
            </w:pPr>
            <w:r w:rsidRPr="000315BB">
              <w:rPr>
                <w:color w:val="000000"/>
                <w:sz w:val="26"/>
                <w:szCs w:val="26"/>
              </w:rPr>
              <w:t>Mỗi 0,5ml vắc xin sau khi hoàn</w:t>
            </w:r>
            <w:r w:rsidRPr="000315BB">
              <w:rPr>
                <w:color w:val="000000"/>
                <w:sz w:val="26"/>
                <w:szCs w:val="26"/>
              </w:rPr>
              <w:br/>
              <w:t>nguyên chứa Vi rút thủy đậu sống giảm độc lực (Chủng: MAV/06, dòng tế bào: MRC-5) ≥ 3.800 PFU</w:t>
            </w:r>
          </w:p>
          <w:p w:rsidR="000315BB" w:rsidRPr="000315BB" w:rsidRDefault="000315BB" w:rsidP="000315BB">
            <w:pPr>
              <w:jc w:val="center"/>
              <w:rPr>
                <w:color w:val="000000"/>
                <w:sz w:val="26"/>
                <w:szCs w:val="26"/>
              </w:rPr>
            </w:pP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Bột đông</w:t>
            </w:r>
            <w:r w:rsidRPr="000315BB">
              <w:rPr>
                <w:color w:val="000000"/>
                <w:sz w:val="26"/>
                <w:szCs w:val="26"/>
              </w:rPr>
              <w:br/>
              <w:t>khô pha</w:t>
            </w:r>
            <w:r w:rsidRPr="000315BB">
              <w:rPr>
                <w:color w:val="000000"/>
                <w:sz w:val="26"/>
                <w:szCs w:val="26"/>
              </w:rPr>
              <w:br/>
              <w:t>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dưới da</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2</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Lọ</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30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884"/>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17</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ProQuad</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highlight w:val="white"/>
              </w:rPr>
              <w:t>Liều 0,5ml chứa: - Vi-rút sởi ≥ 3,00 log TCIDS0; - Vi-rút Quai bị ≥ 4,30 log TCIDS0; - Vi-rút Rubella ≥ 3,00 log TCIDS0; Vi-rút Thủy đậu ≥ 3,99 log PFU</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Bột đông khô và dung dịch pha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dưới da</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Liều</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100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12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18</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Avaxim 80U Pediatric</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highlight w:val="white"/>
              </w:rPr>
              <w:t>Virus viêm gan A, chủng GBM (bất hoạt)</w:t>
            </w:r>
            <w:r>
              <w:rPr>
                <w:color w:val="000000"/>
                <w:sz w:val="26"/>
                <w:szCs w:val="26"/>
                <w:lang w:val="vi-VN"/>
              </w:rPr>
              <w:t xml:space="preserve">: </w:t>
            </w:r>
            <w:r w:rsidRPr="000315BB">
              <w:rPr>
                <w:color w:val="000000"/>
                <w:sz w:val="26"/>
                <w:szCs w:val="26"/>
              </w:rPr>
              <w:t>80U/0,5ml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w:t>
            </w:r>
            <w:r>
              <w:rPr>
                <w:color w:val="000000"/>
                <w:sz w:val="26"/>
                <w:szCs w:val="26"/>
                <w:lang w:val="vi-VN"/>
              </w:rPr>
              <w:t xml:space="preserve"> </w:t>
            </w:r>
            <w:r w:rsidRPr="000315BB">
              <w:rPr>
                <w:color w:val="000000"/>
                <w:sz w:val="26"/>
                <w:szCs w:val="26"/>
              </w:rPr>
              <w:t>/truyền</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64</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72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19</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Twinrix Via 1ml 1's</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Virus viêm gan A bất hoạt (</w:t>
            </w:r>
            <w:r w:rsidRPr="000315BB">
              <w:rPr>
                <w:color w:val="000000"/>
                <w:sz w:val="26"/>
                <w:szCs w:val="26"/>
                <w:highlight w:val="white"/>
              </w:rPr>
              <w:t>720 đơn vị ELISA) và Kháng nguyên bề mặt viêm gan B (HBsAg) tái tổ hợp (20 mcg)</w:t>
            </w:r>
            <w:r>
              <w:rPr>
                <w:color w:val="000000"/>
                <w:sz w:val="26"/>
                <w:szCs w:val="26"/>
                <w:lang w:val="vi-VN"/>
              </w:rPr>
              <w:t>/</w:t>
            </w:r>
            <w:r w:rsidRPr="000315BB">
              <w:rPr>
                <w:color w:val="000000"/>
                <w:sz w:val="26"/>
                <w:szCs w:val="26"/>
              </w:rPr>
              <w:t xml:space="preserve"> 1ml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 Thuốc tiêm đóng sẵn trong dụng cụ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Hộp</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150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920"/>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20</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Gene-HBVAX</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highlight w:val="white"/>
              </w:rPr>
              <w:t>Kháng nguyên bề mặt virus viêm gan B tinh khiết</w:t>
            </w:r>
            <w:r w:rsidRPr="000315BB">
              <w:rPr>
                <w:color w:val="000000"/>
                <w:sz w:val="26"/>
                <w:szCs w:val="26"/>
              </w:rPr>
              <w:t xml:space="preserve"> 10mcg/0,5 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Hỗn dịch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5</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Liều</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60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402"/>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21</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Heberbiovac HB</w:t>
            </w:r>
          </w:p>
        </w:tc>
        <w:tc>
          <w:tcPr>
            <w:tcW w:w="5954" w:type="dxa"/>
            <w:shd w:val="clear" w:color="auto" w:fill="FFFFFF"/>
            <w:vAlign w:val="center"/>
          </w:tcPr>
          <w:p w:rsidR="000315BB" w:rsidRPr="000315BB" w:rsidRDefault="000315BB" w:rsidP="000315BB">
            <w:pPr>
              <w:jc w:val="center"/>
              <w:rPr>
                <w:b/>
                <w:bCs/>
                <w:color w:val="000000"/>
                <w:sz w:val="26"/>
                <w:szCs w:val="26"/>
              </w:rPr>
            </w:pPr>
            <w:r w:rsidRPr="000315BB">
              <w:rPr>
                <w:color w:val="000000"/>
                <w:sz w:val="26"/>
                <w:szCs w:val="26"/>
              </w:rPr>
              <w:t>Protein kháng nguyên bề mặt HBsAg (độ tinh khiết ≥ 95%)/10 mcg/ 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br/>
              <w:t>Hỗn dịch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 sâu</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5</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Lọ</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60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605"/>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22</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Typhim Vi</w:t>
            </w:r>
          </w:p>
        </w:tc>
        <w:tc>
          <w:tcPr>
            <w:tcW w:w="5954" w:type="dxa"/>
            <w:shd w:val="clear" w:color="auto" w:fill="FFFFFF"/>
            <w:vAlign w:val="center"/>
          </w:tcPr>
          <w:p w:rsidR="000315BB" w:rsidRPr="000315BB" w:rsidRDefault="000315BB" w:rsidP="000315BB">
            <w:pPr>
              <w:pBdr>
                <w:top w:val="nil"/>
                <w:left w:val="nil"/>
                <w:bottom w:val="nil"/>
                <w:right w:val="nil"/>
                <w:between w:val="nil"/>
              </w:pBdr>
              <w:jc w:val="center"/>
              <w:rPr>
                <w:color w:val="000000"/>
                <w:sz w:val="26"/>
                <w:szCs w:val="26"/>
              </w:rPr>
            </w:pPr>
            <w:r w:rsidRPr="000315BB">
              <w:rPr>
                <w:color w:val="000000"/>
                <w:sz w:val="26"/>
                <w:szCs w:val="26"/>
                <w:highlight w:val="white"/>
              </w:rPr>
              <w:t xml:space="preserve">Polysaccharide vỏ vi khuẩn Salmonella typhi (chủng Ty2) - 25 </w:t>
            </w:r>
            <w:r>
              <w:rPr>
                <w:color w:val="000000"/>
                <w:sz w:val="26"/>
                <w:szCs w:val="26"/>
                <w:highlight w:val="white"/>
                <w:lang w:val="vi-VN"/>
              </w:rPr>
              <w:t>microgam</w:t>
            </w:r>
            <w:r w:rsidRPr="000315BB">
              <w:rPr>
                <w:color w:val="000000"/>
                <w:sz w:val="26"/>
                <w:szCs w:val="26"/>
              </w:rPr>
              <w:t>/ 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Dung dịch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 hay tiêm dưới da</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34</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40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23</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Tetraxim</w:t>
            </w:r>
          </w:p>
        </w:tc>
        <w:tc>
          <w:tcPr>
            <w:tcW w:w="5954" w:type="dxa"/>
            <w:shd w:val="clear" w:color="auto" w:fill="FFFFFF"/>
            <w:vAlign w:val="center"/>
          </w:tcPr>
          <w:p w:rsidR="000315BB" w:rsidRPr="000315BB" w:rsidRDefault="0043044F" w:rsidP="000315BB">
            <w:pPr>
              <w:jc w:val="center"/>
              <w:rPr>
                <w:color w:val="000000"/>
                <w:sz w:val="26"/>
                <w:szCs w:val="26"/>
              </w:rPr>
            </w:pPr>
            <w:sdt>
              <w:sdtPr>
                <w:tag w:val="goog_rdk_9"/>
                <w:id w:val="-906364797"/>
              </w:sdtPr>
              <w:sdtEndPr/>
              <w:sdtContent>
                <w:r w:rsidR="000315BB" w:rsidRPr="000315BB">
                  <w:rPr>
                    <w:color w:val="000000"/>
                    <w:sz w:val="26"/>
                    <w:szCs w:val="26"/>
                    <w:highlight w:val="white"/>
                  </w:rPr>
                  <w:t>Giải độc tố bạch hầu, uốn ván, ho gà vô bào và các tuýp virus bại liệt bất hoạt (1, 2, 3)</w:t>
                </w:r>
                <w:r w:rsidR="000315BB">
                  <w:rPr>
                    <w:color w:val="000000"/>
                    <w:sz w:val="26"/>
                    <w:szCs w:val="26"/>
                    <w:lang w:val="vi-VN"/>
                  </w:rPr>
                  <w:t xml:space="preserve">: </w:t>
                </w:r>
                <w:r w:rsidR="000315BB" w:rsidRPr="000315BB">
                  <w:rPr>
                    <w:rFonts w:eastAsia="Caudex"/>
                    <w:color w:val="000000"/>
                    <w:sz w:val="26"/>
                    <w:szCs w:val="26"/>
                  </w:rPr>
                  <w:t>≥ 30IU + (25mcg và 25mcg)  + ≥ 40IU + (40D.U + 8D.U + 32D.U)/ 0,5ml</w:t>
                </w:r>
              </w:sdtContent>
            </w:sdt>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152</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495"/>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24</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Adacel</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highlight w:val="white"/>
              </w:rPr>
              <w:t>Giải độc tố uốn ván 5 Lf, giải độc tố bạch hầu 2 Lf, vắc-xin &amp; thành phần ho gà (Giải độc tố ho gà (PT) 2.5mcg, FHA 5mcg, pertactin (PRN) 3mcg, ngưng kết tố 2+3 (FIM) 5mcg)/ 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Hỗn dịch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Lọ</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14</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466"/>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25</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Gardasil Inj 0.5ml 1's</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20mcg protein L1 HPV6 + 40mcg protein L1 HPV11 + 40mcg protein L1 HPV16 + 20mcg protein L1 HPV18/ Liều (0,5ml)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 Thuốc tiêm đóng sẵn trong dụng cụ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Lọ</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20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2168"/>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lastRenderedPageBreak/>
              <w:t>26</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Gardasil 9 0.5ml 1's</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30mcg protein L1 HPV týp 6 + 40mcg protein L1 HPV týp 11 + 60mcg protein L1 HPV týp 16 + 40mcg protein L1 HPV týp 18 + 20mcg protein L1 HPV cho mỗi týp 31, 33, 45, 52 và 58/ Liều (0,5ml)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 Thuốc tiêm đóng sẵn trong dụng cụ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160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175"/>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27</w:t>
            </w:r>
          </w:p>
        </w:tc>
        <w:tc>
          <w:tcPr>
            <w:tcW w:w="1559" w:type="dxa"/>
            <w:shd w:val="clear" w:color="auto" w:fill="FFFFFF"/>
            <w:vAlign w:val="center"/>
          </w:tcPr>
          <w:p w:rsidR="000315BB" w:rsidRPr="00602679" w:rsidRDefault="000315BB" w:rsidP="000315BB">
            <w:pPr>
              <w:jc w:val="center"/>
              <w:rPr>
                <w:color w:val="000000" w:themeColor="text1"/>
                <w:sz w:val="26"/>
                <w:szCs w:val="26"/>
                <w:lang w:val="vi-VN"/>
              </w:rPr>
            </w:pPr>
            <w:r w:rsidRPr="00602679">
              <w:rPr>
                <w:color w:val="000000" w:themeColor="text1"/>
                <w:sz w:val="26"/>
                <w:szCs w:val="26"/>
              </w:rPr>
              <w:t>Vắc xin uốn ván hấp phụ (TT)</w:t>
            </w: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Vắc xin uốn ván hấp phụ (TT)</w:t>
            </w:r>
            <w:r>
              <w:rPr>
                <w:color w:val="000000"/>
                <w:sz w:val="26"/>
                <w:szCs w:val="26"/>
                <w:lang w:val="vi-VN"/>
              </w:rPr>
              <w:t xml:space="preserve"> </w:t>
            </w:r>
            <w:r w:rsidRPr="000315BB">
              <w:rPr>
                <w:color w:val="000000"/>
                <w:sz w:val="26"/>
                <w:szCs w:val="26"/>
              </w:rPr>
              <w:t>40IU/0,5ml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Thuốc tiêm</w:t>
            </w: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truyền</w:t>
            </w: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4</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Ống</w:t>
            </w: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132</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459"/>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28</w:t>
            </w:r>
          </w:p>
        </w:tc>
        <w:tc>
          <w:tcPr>
            <w:tcW w:w="1559" w:type="dxa"/>
            <w:shd w:val="clear" w:color="auto" w:fill="FFFFFF"/>
            <w:vAlign w:val="center"/>
          </w:tcPr>
          <w:p w:rsidR="000315BB" w:rsidRPr="007B4AE5" w:rsidRDefault="000315BB" w:rsidP="000315BB">
            <w:pPr>
              <w:jc w:val="center"/>
              <w:rPr>
                <w:bCs/>
                <w:sz w:val="26"/>
                <w:szCs w:val="26"/>
              </w:rPr>
            </w:pPr>
            <w:r w:rsidRPr="007B4AE5">
              <w:rPr>
                <w:bCs/>
                <w:sz w:val="26"/>
                <w:szCs w:val="26"/>
              </w:rPr>
              <w:t>Beyfortus</w:t>
            </w:r>
          </w:p>
          <w:p w:rsidR="000315BB" w:rsidRPr="007B4AE5" w:rsidRDefault="000315BB" w:rsidP="000315BB">
            <w:pPr>
              <w:jc w:val="center"/>
              <w:rPr>
                <w:color w:val="000000" w:themeColor="text1"/>
                <w:sz w:val="26"/>
                <w:szCs w:val="26"/>
              </w:rPr>
            </w:pP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Nirsevimab (cách ghi hoạt chất tại Hoa Kỳ: Nirsevimab-alip)</w:t>
            </w:r>
          </w:p>
          <w:p w:rsidR="000315BB" w:rsidRPr="000315BB" w:rsidRDefault="000315BB" w:rsidP="000315BB">
            <w:pPr>
              <w:jc w:val="center"/>
              <w:rPr>
                <w:color w:val="000000"/>
                <w:sz w:val="26"/>
                <w:szCs w:val="26"/>
              </w:rPr>
            </w:pPr>
            <w:r w:rsidRPr="000315BB">
              <w:rPr>
                <w:color w:val="000000"/>
                <w:sz w:val="26"/>
                <w:szCs w:val="26"/>
              </w:rPr>
              <w:t>50mg/ 0,5ml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Dung dịch tiêm</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p w:rsidR="000315BB" w:rsidRPr="000315BB" w:rsidRDefault="000315BB" w:rsidP="000315BB">
            <w:pPr>
              <w:jc w:val="center"/>
              <w:rPr>
                <w:color w:val="000000"/>
                <w:sz w:val="26"/>
                <w:szCs w:val="26"/>
              </w:rPr>
            </w:pP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20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r w:rsidR="000315BB" w:rsidRPr="000315BB" w:rsidTr="00D86421">
        <w:trPr>
          <w:trHeight w:val="1601"/>
        </w:trPr>
        <w:tc>
          <w:tcPr>
            <w:tcW w:w="851"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29</w:t>
            </w:r>
          </w:p>
        </w:tc>
        <w:tc>
          <w:tcPr>
            <w:tcW w:w="1559" w:type="dxa"/>
            <w:shd w:val="clear" w:color="auto" w:fill="FFFFFF"/>
            <w:vAlign w:val="center"/>
          </w:tcPr>
          <w:p w:rsidR="000315BB" w:rsidRPr="007B4AE5" w:rsidRDefault="000315BB" w:rsidP="000315BB">
            <w:pPr>
              <w:jc w:val="center"/>
              <w:rPr>
                <w:bCs/>
                <w:sz w:val="26"/>
                <w:szCs w:val="26"/>
              </w:rPr>
            </w:pPr>
            <w:r w:rsidRPr="007B4AE5">
              <w:rPr>
                <w:bCs/>
                <w:sz w:val="26"/>
                <w:szCs w:val="26"/>
              </w:rPr>
              <w:t>Beyfortus</w:t>
            </w:r>
          </w:p>
          <w:p w:rsidR="000315BB" w:rsidRPr="007B4AE5" w:rsidRDefault="000315BB" w:rsidP="000315BB">
            <w:pPr>
              <w:jc w:val="center"/>
              <w:rPr>
                <w:color w:val="000000" w:themeColor="text1"/>
                <w:sz w:val="26"/>
                <w:szCs w:val="26"/>
              </w:rPr>
            </w:pPr>
          </w:p>
        </w:tc>
        <w:tc>
          <w:tcPr>
            <w:tcW w:w="5954"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Nirsevimab (cách ghi hoạt chất tại Hoa Kỳ: Nirsevimab-alip)</w:t>
            </w:r>
          </w:p>
          <w:p w:rsidR="000315BB" w:rsidRPr="000315BB" w:rsidRDefault="000315BB" w:rsidP="000315BB">
            <w:pPr>
              <w:jc w:val="center"/>
              <w:rPr>
                <w:color w:val="000000"/>
                <w:sz w:val="26"/>
                <w:szCs w:val="26"/>
              </w:rPr>
            </w:pPr>
            <w:r w:rsidRPr="000315BB">
              <w:rPr>
                <w:color w:val="000000"/>
                <w:sz w:val="26"/>
                <w:szCs w:val="26"/>
              </w:rPr>
              <w:t>100mg/ 1ml</w:t>
            </w:r>
          </w:p>
        </w:tc>
        <w:tc>
          <w:tcPr>
            <w:tcW w:w="1559" w:type="dxa"/>
            <w:shd w:val="clear" w:color="auto" w:fill="FFFFFF"/>
            <w:vAlign w:val="center"/>
          </w:tcPr>
          <w:p w:rsidR="000315BB" w:rsidRPr="000315BB" w:rsidRDefault="000315BB" w:rsidP="000315BB">
            <w:pPr>
              <w:jc w:val="center"/>
              <w:rPr>
                <w:color w:val="000000"/>
                <w:sz w:val="26"/>
                <w:szCs w:val="26"/>
              </w:rPr>
            </w:pPr>
            <w:r w:rsidRPr="000315BB">
              <w:rPr>
                <w:color w:val="000000"/>
                <w:sz w:val="26"/>
                <w:szCs w:val="26"/>
              </w:rPr>
              <w:t>Dung dịch tiêm</w:t>
            </w:r>
          </w:p>
          <w:p w:rsidR="000315BB" w:rsidRPr="000315BB" w:rsidRDefault="000315BB" w:rsidP="000315BB">
            <w:pPr>
              <w:jc w:val="center"/>
              <w:rPr>
                <w:color w:val="000000"/>
                <w:sz w:val="26"/>
                <w:szCs w:val="26"/>
              </w:rPr>
            </w:pPr>
          </w:p>
        </w:tc>
        <w:tc>
          <w:tcPr>
            <w:tcW w:w="996" w:type="dxa"/>
            <w:vAlign w:val="center"/>
          </w:tcPr>
          <w:p w:rsidR="000315BB" w:rsidRPr="000315BB" w:rsidRDefault="000315BB" w:rsidP="000315BB">
            <w:pPr>
              <w:jc w:val="center"/>
              <w:rPr>
                <w:color w:val="000000"/>
                <w:sz w:val="26"/>
                <w:szCs w:val="26"/>
              </w:rPr>
            </w:pPr>
            <w:r w:rsidRPr="000315BB">
              <w:rPr>
                <w:color w:val="000000"/>
                <w:sz w:val="26"/>
                <w:szCs w:val="26"/>
              </w:rPr>
              <w:t>Tiêm bắp</w:t>
            </w:r>
          </w:p>
          <w:p w:rsidR="000315BB" w:rsidRPr="000315BB" w:rsidRDefault="000315BB" w:rsidP="000315BB">
            <w:pPr>
              <w:jc w:val="center"/>
              <w:rPr>
                <w:color w:val="000000"/>
                <w:sz w:val="26"/>
                <w:szCs w:val="26"/>
              </w:rPr>
            </w:pPr>
          </w:p>
        </w:tc>
        <w:tc>
          <w:tcPr>
            <w:tcW w:w="849" w:type="dxa"/>
            <w:vAlign w:val="center"/>
          </w:tcPr>
          <w:p w:rsidR="000315BB" w:rsidRPr="000315BB" w:rsidRDefault="000315BB" w:rsidP="000315BB">
            <w:pPr>
              <w:jc w:val="center"/>
              <w:rPr>
                <w:color w:val="000000"/>
                <w:sz w:val="26"/>
                <w:szCs w:val="26"/>
              </w:rPr>
            </w:pPr>
            <w:r w:rsidRPr="000315BB">
              <w:rPr>
                <w:color w:val="000000"/>
                <w:sz w:val="26"/>
                <w:szCs w:val="26"/>
              </w:rPr>
              <w:t>1</w:t>
            </w:r>
          </w:p>
        </w:tc>
        <w:tc>
          <w:tcPr>
            <w:tcW w:w="992" w:type="dxa"/>
            <w:vAlign w:val="center"/>
          </w:tcPr>
          <w:p w:rsidR="000315BB" w:rsidRPr="000315BB" w:rsidRDefault="000315BB" w:rsidP="000315BB">
            <w:pPr>
              <w:jc w:val="center"/>
              <w:rPr>
                <w:color w:val="000000"/>
                <w:sz w:val="26"/>
                <w:szCs w:val="26"/>
              </w:rPr>
            </w:pPr>
            <w:r w:rsidRPr="000315BB">
              <w:rPr>
                <w:color w:val="000000"/>
                <w:sz w:val="26"/>
                <w:szCs w:val="26"/>
              </w:rPr>
              <w:t>Bơm Tiêm</w:t>
            </w:r>
          </w:p>
          <w:p w:rsidR="000315BB" w:rsidRPr="000315BB" w:rsidRDefault="000315BB" w:rsidP="000315BB">
            <w:pPr>
              <w:jc w:val="center"/>
              <w:rPr>
                <w:color w:val="000000"/>
                <w:sz w:val="26"/>
                <w:szCs w:val="26"/>
              </w:rPr>
            </w:pPr>
          </w:p>
        </w:tc>
        <w:tc>
          <w:tcPr>
            <w:tcW w:w="1135" w:type="dxa"/>
            <w:vAlign w:val="center"/>
          </w:tcPr>
          <w:p w:rsidR="000315BB" w:rsidRPr="000315BB" w:rsidRDefault="000315BB" w:rsidP="000315BB">
            <w:pPr>
              <w:jc w:val="center"/>
              <w:rPr>
                <w:b/>
                <w:bCs/>
                <w:color w:val="000000"/>
                <w:sz w:val="26"/>
                <w:szCs w:val="26"/>
              </w:rPr>
            </w:pPr>
            <w:r w:rsidRPr="000315BB">
              <w:rPr>
                <w:b/>
                <w:bCs/>
                <w:color w:val="000000"/>
                <w:sz w:val="26"/>
                <w:szCs w:val="26"/>
              </w:rPr>
              <w:t>20</w:t>
            </w:r>
          </w:p>
        </w:tc>
        <w:tc>
          <w:tcPr>
            <w:tcW w:w="1126" w:type="dxa"/>
            <w:vAlign w:val="center"/>
          </w:tcPr>
          <w:p w:rsidR="000315BB" w:rsidRPr="000315BB" w:rsidRDefault="000315BB" w:rsidP="000315BB">
            <w:pPr>
              <w:jc w:val="center"/>
              <w:rPr>
                <w:color w:val="000000"/>
                <w:sz w:val="26"/>
                <w:szCs w:val="26"/>
              </w:rPr>
            </w:pPr>
            <w:r w:rsidRPr="000315BB">
              <w:rPr>
                <w:color w:val="000000"/>
                <w:sz w:val="26"/>
                <w:szCs w:val="26"/>
              </w:rPr>
              <w:t>1 năm</w:t>
            </w:r>
          </w:p>
        </w:tc>
        <w:tc>
          <w:tcPr>
            <w:tcW w:w="855" w:type="dxa"/>
            <w:vAlign w:val="center"/>
          </w:tcPr>
          <w:p w:rsidR="000315BB" w:rsidRPr="000315BB" w:rsidRDefault="000315BB" w:rsidP="000315BB">
            <w:pPr>
              <w:jc w:val="center"/>
              <w:rPr>
                <w:color w:val="000000"/>
                <w:sz w:val="26"/>
                <w:szCs w:val="26"/>
              </w:rPr>
            </w:pPr>
          </w:p>
        </w:tc>
      </w:tr>
    </w:tbl>
    <w:p w:rsidR="00A97E47" w:rsidRPr="00B26EB9" w:rsidRDefault="00D86421" w:rsidP="00B26EB9">
      <w:pPr>
        <w:tabs>
          <w:tab w:val="left" w:pos="5910"/>
        </w:tabs>
        <w:spacing w:before="120" w:after="120"/>
        <w:rPr>
          <w:color w:val="000000"/>
          <w:sz w:val="28"/>
          <w:szCs w:val="28"/>
        </w:rPr>
      </w:pPr>
      <w:r w:rsidRPr="000315BB">
        <w:rPr>
          <w:color w:val="000000"/>
          <w:sz w:val="28"/>
          <w:szCs w:val="28"/>
        </w:rPr>
        <w:tab/>
      </w:r>
      <w:bookmarkStart w:id="1" w:name="_GoBack"/>
      <w:bookmarkEnd w:id="1"/>
    </w:p>
    <w:sectPr w:rsidR="00A97E47" w:rsidRPr="00B26EB9">
      <w:pgSz w:w="16834" w:h="11909" w:orient="landscape"/>
      <w:pgMar w:top="1701"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44F" w:rsidRDefault="0043044F" w:rsidP="00B26EB9">
      <w:r>
        <w:separator/>
      </w:r>
    </w:p>
  </w:endnote>
  <w:endnote w:type="continuationSeparator" w:id="0">
    <w:p w:rsidR="0043044F" w:rsidRDefault="0043044F" w:rsidP="00B2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7B392A-120E-4C13-9D95-4B4BDC97E370}"/>
  </w:font>
  <w:font w:name="Segoe UI">
    <w:panose1 w:val="020B0502040204020203"/>
    <w:charset w:val="00"/>
    <w:family w:val="swiss"/>
    <w:pitch w:val="variable"/>
    <w:sig w:usb0="E4002EFF" w:usb1="C000E47F" w:usb2="00000009" w:usb3="00000000" w:csb0="000001FF" w:csb1="00000000"/>
    <w:embedRegular r:id="rId2" w:fontKey="{160A70D4-3387-4AAC-86A1-30F4C1706167}"/>
  </w:font>
  <w:font w:name="Georgia">
    <w:panose1 w:val="02040502050405020303"/>
    <w:charset w:val="00"/>
    <w:family w:val="roman"/>
    <w:pitch w:val="variable"/>
    <w:sig w:usb0="00000287" w:usb1="00000000" w:usb2="00000000" w:usb3="00000000" w:csb0="0000009F" w:csb1="00000000"/>
    <w:embedItalic r:id="rId3" w:fontKey="{31F3F6E9-1FA8-4598-9AA3-E0430037D058}"/>
  </w:font>
  <w:font w:name="Caudex">
    <w:charset w:val="00"/>
    <w:family w:val="auto"/>
    <w:pitch w:val="default"/>
    <w:embedRegular r:id="rId4" w:fontKey="{D4FA2392-DAD1-440E-A347-7B58289DA674}"/>
  </w:font>
  <w:font w:name="Gungsuh">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7B018984-9677-4238-AAC4-86A8465EAA7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44F" w:rsidRDefault="0043044F" w:rsidP="00B26EB9">
      <w:r>
        <w:separator/>
      </w:r>
    </w:p>
  </w:footnote>
  <w:footnote w:type="continuationSeparator" w:id="0">
    <w:p w:rsidR="0043044F" w:rsidRDefault="0043044F" w:rsidP="00B26E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E47"/>
    <w:rsid w:val="000315BB"/>
    <w:rsid w:val="000472BB"/>
    <w:rsid w:val="0043044F"/>
    <w:rsid w:val="00A97E47"/>
    <w:rsid w:val="00B26EB9"/>
    <w:rsid w:val="00D86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37AE"/>
  <w15:docId w15:val="{9C3D51D2-6F53-4295-9317-BB4A8AB2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styleId="TableGrid">
    <w:name w:val="Table Grid"/>
    <w:basedOn w:val="TableNormal"/>
    <w:uiPriority w:val="39"/>
    <w:rsid w:val="00F1099B"/>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099B"/>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F1099B"/>
    <w:rPr>
      <w:rFonts w:ascii="Calibri" w:eastAsia="Calibri" w:hAnsi="Calibri" w:cs="Times New Roman"/>
      <w:sz w:val="22"/>
    </w:rPr>
  </w:style>
  <w:style w:type="paragraph" w:styleId="BalloonText">
    <w:name w:val="Balloon Text"/>
    <w:basedOn w:val="Normal"/>
    <w:link w:val="BalloonTextChar"/>
    <w:uiPriority w:val="99"/>
    <w:semiHidden/>
    <w:unhideWhenUsed/>
    <w:rsid w:val="007F71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15C"/>
    <w:rPr>
      <w:rFonts w:ascii="Segoe UI" w:eastAsia="Times New Roman" w:hAnsi="Segoe UI" w:cs="Segoe UI"/>
      <w:sz w:val="18"/>
      <w:szCs w:val="18"/>
      <w:lang w:val="en-GB" w:eastAsia="en-GB"/>
    </w:rPr>
  </w:style>
  <w:style w:type="paragraph" w:styleId="Header">
    <w:name w:val="header"/>
    <w:basedOn w:val="Normal"/>
    <w:link w:val="HeaderChar"/>
    <w:uiPriority w:val="99"/>
    <w:unhideWhenUsed/>
    <w:rsid w:val="003F04CF"/>
    <w:pPr>
      <w:tabs>
        <w:tab w:val="center" w:pos="4680"/>
        <w:tab w:val="right" w:pos="9360"/>
      </w:tabs>
    </w:pPr>
  </w:style>
  <w:style w:type="character" w:customStyle="1" w:styleId="HeaderChar">
    <w:name w:val="Header Char"/>
    <w:basedOn w:val="DefaultParagraphFont"/>
    <w:link w:val="Header"/>
    <w:uiPriority w:val="99"/>
    <w:rsid w:val="003F04CF"/>
    <w:rPr>
      <w:rFonts w:eastAsia="Times New Roman" w:cs="Times New Roman"/>
      <w:sz w:val="24"/>
      <w:szCs w:val="24"/>
      <w:lang w:val="en-GB" w:eastAsia="en-GB"/>
    </w:rPr>
  </w:style>
  <w:style w:type="paragraph" w:styleId="Footer">
    <w:name w:val="footer"/>
    <w:basedOn w:val="Normal"/>
    <w:link w:val="FooterChar"/>
    <w:uiPriority w:val="99"/>
    <w:unhideWhenUsed/>
    <w:rsid w:val="003F04CF"/>
    <w:pPr>
      <w:tabs>
        <w:tab w:val="center" w:pos="4680"/>
        <w:tab w:val="right" w:pos="9360"/>
      </w:tabs>
    </w:pPr>
  </w:style>
  <w:style w:type="character" w:customStyle="1" w:styleId="FooterChar">
    <w:name w:val="Footer Char"/>
    <w:basedOn w:val="DefaultParagraphFont"/>
    <w:link w:val="Footer"/>
    <w:uiPriority w:val="99"/>
    <w:rsid w:val="003F04CF"/>
    <w:rPr>
      <w:rFonts w:eastAsia="Times New Roman" w:cs="Times New Roman"/>
      <w:sz w:val="24"/>
      <w:szCs w:val="24"/>
      <w:lang w:val="en-GB" w:eastAsia="en-GB"/>
    </w:rPr>
  </w:style>
  <w:style w:type="paragraph" w:styleId="NormalWeb">
    <w:name w:val="Normal (Web)"/>
    <w:basedOn w:val="Normal"/>
    <w:uiPriority w:val="99"/>
    <w:unhideWhenUsed/>
    <w:rsid w:val="00906549"/>
    <w:pPr>
      <w:spacing w:before="100" w:beforeAutospacing="1" w:after="100" w:afterAutospacing="1"/>
    </w:pPr>
    <w:rPr>
      <w:lang w:eastAsia="zh-CN"/>
    </w:rPr>
  </w:style>
  <w:style w:type="character" w:customStyle="1" w:styleId="t286pc">
    <w:name w:val="t286pc"/>
    <w:basedOn w:val="DefaultParagraphFont"/>
    <w:rsid w:val="009D3373"/>
  </w:style>
  <w:style w:type="character" w:styleId="Emphasis">
    <w:name w:val="Emphasis"/>
    <w:basedOn w:val="DefaultParagraphFont"/>
    <w:uiPriority w:val="20"/>
    <w:qFormat/>
    <w:rsid w:val="009D3373"/>
    <w:rPr>
      <w:i/>
      <w:iCs/>
    </w:rPr>
  </w:style>
  <w:style w:type="character" w:styleId="Hyperlink">
    <w:name w:val="Hyperlink"/>
    <w:basedOn w:val="DefaultParagraphFont"/>
    <w:uiPriority w:val="99"/>
    <w:semiHidden/>
    <w:unhideWhenUsed/>
    <w:rsid w:val="00021048"/>
    <w:rPr>
      <w:color w:val="0000FF"/>
      <w:u w:val="single"/>
    </w:rPr>
  </w:style>
  <w:style w:type="character" w:styleId="Strong">
    <w:name w:val="Strong"/>
    <w:basedOn w:val="DefaultParagraphFont"/>
    <w:uiPriority w:val="22"/>
    <w:qFormat/>
    <w:rsid w:val="00437B4A"/>
    <w:rPr>
      <w:b/>
      <w:bCs/>
    </w:rPr>
  </w:style>
  <w:style w:type="character" w:customStyle="1" w:styleId="dtet0b">
    <w:name w:val="dtet0b"/>
    <w:basedOn w:val="DefaultParagraphFont"/>
    <w:rsid w:val="00437B4A"/>
  </w:style>
  <w:style w:type="paragraph" w:styleId="NoSpacing">
    <w:name w:val="No Spacing"/>
    <w:uiPriority w:val="1"/>
    <w:qFormat/>
    <w:rsid w:val="003352EE"/>
    <w:rPr>
      <w:lang w:val="en-GB" w:eastAsia="en-GB"/>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218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3YYNx77kATaLXU2zhFxSbVWvnw==">CgMxLjAaEwoBMBIOCgwIB0IIEgZDYXVkZXgaEwoBMRIOCgwIB0IIEgZDYXVkZXgaEwoBMhIOCgwIB0IIEgZDYXVkZXgaFAoBMxIPCg0IB0IJEgdHdW5nc3VoGhQKATQSDwoNCAdCCRIHR3VuZ3N1aBoUCgE1Eg8KDQgHQgkSB0d1bmdzdWgaFAoBNhIPCg0IB0IJEgdHdW5nc3VoGhMKATcSDgoMCAdCCBIGQ2F1ZGV4GhQKATgSDwoNCAdCCRIHR3VuZ3N1aBoTCgE5Eg4KDAgHQggSBkNhdWRleDIOaC5pdmJ1aDByaGM2djI4AHIhMTVISXVDN2FFNEdfT2kydXo4cUFGQXlvc0k3UlI1aV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1360</Words>
  <Characters>7757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DiepDiep</dc:creator>
  <cp:lastModifiedBy>Dell</cp:lastModifiedBy>
  <cp:revision>5</cp:revision>
  <dcterms:created xsi:type="dcterms:W3CDTF">2025-03-21T06:22:00Z</dcterms:created>
  <dcterms:modified xsi:type="dcterms:W3CDTF">2026-02-26T08:08:00Z</dcterms:modified>
</cp:coreProperties>
</file>